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325" w:rsidRPr="00DF2CC0" w:rsidRDefault="00DB4325" w:rsidP="00DF2C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CC0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«Литература» (5-9 классы) 2023-2024 учебный год</w:t>
      </w:r>
    </w:p>
    <w:p w:rsidR="00DB4325" w:rsidRPr="00DF2CC0" w:rsidRDefault="00DB4325" w:rsidP="00E706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Рабочая программа по литературе для 5-9 классов для предметной линии учебников В.Я. Коровина и др. составлена с использованием материалов Федерального государственного образовательного стандарта основного общего образования, Федеральной рабочей программы по учебному предмету «Литература», методического пособия для учителя к учебнику Коровиной В. Я., Журавлева В.П., Коровина В.И. "Литература" </w:t>
      </w:r>
    </w:p>
    <w:p w:rsidR="00DB4325" w:rsidRPr="00DF2CC0" w:rsidRDefault="00DB4325" w:rsidP="00E706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>В рабочей программе учтены идеи и положения Концепции развития литературного образования в Российской Федерации. Программа для 5-9 классов составлена с помощью конструктора рабочих программ</w:t>
      </w:r>
    </w:p>
    <w:p w:rsidR="00DB4325" w:rsidRPr="00DF2CC0" w:rsidRDefault="00DB4325" w:rsidP="00E706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>Рабочая программа педагога реализуется на основе:</w:t>
      </w:r>
    </w:p>
    <w:p w:rsidR="00DB4325" w:rsidRPr="00DF2CC0" w:rsidRDefault="00DB4325" w:rsidP="00E706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1. Литература (в 2 частях), 5 класс/ Коровина В.Я., Журавлев В.П., Коровин В.И., Акционерное общество «Издательство «Просвещение» </w:t>
      </w:r>
    </w:p>
    <w:p w:rsidR="00DB4325" w:rsidRPr="00DF2CC0" w:rsidRDefault="00DB4325" w:rsidP="00E706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2. Литература (в 2 частях), 6 класс/ Полухина В.П., Коровина В.Я., Журавлев В.П. и другие; под редакцией Коровиной В.Я., Акционерное общество «Издательство «Просвещение» </w:t>
      </w:r>
    </w:p>
    <w:p w:rsidR="00DB4325" w:rsidRPr="00DF2CC0" w:rsidRDefault="00DB4325" w:rsidP="00E706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3. Литература (в 2 частях), 7 класс/ Коровина В.Я., Журавлев В.П., Коровин В.И., Акционерное общество «Издательство «Просвещение» </w:t>
      </w:r>
    </w:p>
    <w:p w:rsidR="00DB4325" w:rsidRPr="00DF2CC0" w:rsidRDefault="00DB4325" w:rsidP="00E706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4. Литература (в 2 частях), 8 класс/ Коровина В.Я., Журавлев В.П., Коровин В.И., Акционерное общество «Издательство «Просвещение» </w:t>
      </w:r>
    </w:p>
    <w:p w:rsidR="00DB4325" w:rsidRPr="00DF2CC0" w:rsidRDefault="00DB4325" w:rsidP="00E706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5. Литература (в 2 частях), 9 класс/ Коровина В.Я., Журавлев В.П., Коровин В.И. и другие; под редакцией Коровиной В.Я., Акционерное общество «Издательство «Просвещение» </w:t>
      </w:r>
    </w:p>
    <w:p w:rsidR="00DB4325" w:rsidRPr="00DF2CC0" w:rsidRDefault="00DB4325" w:rsidP="00E706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6. Методическое пособие для учителя к учебнику Коровиной В. Я., Журавлева В.П., Коровина В.И. "Литература" </w:t>
      </w:r>
    </w:p>
    <w:p w:rsidR="00DB4325" w:rsidRPr="00DF2CC0" w:rsidRDefault="00DB4325" w:rsidP="00E706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Предметная программа по литературе обеспечивает поэтапное достижение планируемых результатов освоения ООП. Она определяет цели, содержание курса, планируемые результаты по предмету для каждого года обучения. </w:t>
      </w:r>
    </w:p>
    <w:p w:rsidR="00DB4325" w:rsidRPr="00DF2CC0" w:rsidRDefault="00DB4325" w:rsidP="00E706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>ЦЕЛИ ИЗУЧЕНИЯ УЧЕБНОГО КУРСА</w:t>
      </w:r>
    </w:p>
    <w:p w:rsidR="00DB4325" w:rsidRPr="00DF2CC0" w:rsidRDefault="00DB4325" w:rsidP="00E706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 Целями изучения литературы по программам основного общего образования являются: </w:t>
      </w:r>
    </w:p>
    <w:p w:rsidR="00DB4325" w:rsidRPr="00DF2CC0" w:rsidRDefault="00DB4325" w:rsidP="00E706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 с автором произведения, с разнообразными читательскими позициями; осознание значимости чтения и изучения литературы для своего дальнейшего развития; </w:t>
      </w:r>
    </w:p>
    <w:p w:rsidR="00DB4325" w:rsidRPr="00DF2CC0" w:rsidRDefault="00DB4325" w:rsidP="00E706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формирование отношения к литературе как к одной из основных </w:t>
      </w:r>
      <w:proofErr w:type="spellStart"/>
      <w:r w:rsidRPr="00DF2CC0">
        <w:rPr>
          <w:rFonts w:ascii="Times New Roman" w:hAnsi="Times New Roman" w:cs="Times New Roman"/>
          <w:sz w:val="28"/>
          <w:szCs w:val="28"/>
        </w:rPr>
        <w:t>национальнокультурных</w:t>
      </w:r>
      <w:proofErr w:type="spellEnd"/>
      <w:r w:rsidRPr="00DF2CC0">
        <w:rPr>
          <w:rFonts w:ascii="Times New Roman" w:hAnsi="Times New Roman" w:cs="Times New Roman"/>
          <w:sz w:val="28"/>
          <w:szCs w:val="28"/>
        </w:rPr>
        <w:t xml:space="preserve"> ценностей народа, к особому способу познания жизни; </w:t>
      </w:r>
    </w:p>
    <w:p w:rsidR="00DB4325" w:rsidRPr="00DF2CC0" w:rsidRDefault="00DB4325" w:rsidP="00E706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обеспечение культурной самоидентификации, осознание коммуникативно- эстетических возможностей языка на основе изучения выдающихся произведений российской культуры, культуры своего народа, мировой культуры; </w:t>
      </w:r>
    </w:p>
    <w:p w:rsidR="00DB4325" w:rsidRPr="00DF2CC0" w:rsidRDefault="00DB4325" w:rsidP="00E706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развитие представлений о литературном произведении как о художественном мире, особым образом построенном автором; овладение процедурами смыслового и эстетического анализа текста на основе понимания </w:t>
      </w:r>
      <w:r w:rsidRPr="00DF2CC0">
        <w:rPr>
          <w:rFonts w:ascii="Times New Roman" w:hAnsi="Times New Roman" w:cs="Times New Roman"/>
          <w:sz w:val="28"/>
          <w:szCs w:val="28"/>
        </w:rPr>
        <w:lastRenderedPageBreak/>
        <w:t xml:space="preserve">принципиальных отличий литературного художественного текста от научного, делового, публицистического и т. п.; </w:t>
      </w:r>
    </w:p>
    <w:p w:rsidR="00DB4325" w:rsidRPr="00DF2CC0" w:rsidRDefault="00DB4325" w:rsidP="00E706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осмысления; </w:t>
      </w:r>
    </w:p>
    <w:p w:rsidR="00DB4325" w:rsidRPr="00DF2CC0" w:rsidRDefault="00DB4325" w:rsidP="00E706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воспитание квалифицированного читателя со сформированным эстетическим вкусом; воспитание культуры понимания чужой позиции; ответственного отношения к разнообразным художественным смыслам, а также к ценностным позициям других людей, к культуре других эпох и народов; развитие способности понимать литературные художественные произведения, отражающие разные этнокультурные традиции; </w:t>
      </w:r>
    </w:p>
    <w:p w:rsidR="00DB4325" w:rsidRPr="00DF2CC0" w:rsidRDefault="00DB4325" w:rsidP="00E706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воспитание у читателя культуры выражения собственной позиции, способности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 развитие коммуникативно- эстетических способностей через активизацию речи, творческого мышления и воображения, исследовательской и творческой рефлексии. </w:t>
      </w:r>
    </w:p>
    <w:p w:rsidR="000A2FE8" w:rsidRPr="00DF2CC0" w:rsidRDefault="000A2FE8" w:rsidP="00E706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325" w:rsidRPr="00DF2CC0" w:rsidRDefault="00DB4325" w:rsidP="00E706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>МЕСТО УЧЕБНОГО КУРСА В УЧЕБНОМ ПЛАНЕ</w:t>
      </w:r>
    </w:p>
    <w:p w:rsidR="000A2FE8" w:rsidRPr="00DF2CC0" w:rsidRDefault="000A2FE8" w:rsidP="00E706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325" w:rsidRPr="00DF2CC0" w:rsidRDefault="00DB4325" w:rsidP="00E706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Содержание программы по литературе включает в себя указание литературных произведений и их авторов. Также в программе присутствуют единицы более высокого порядка (жанрово-тематические объединения произведений; группы авторов, обзоры). Отдельно вынесен список теоретических понятий, подлежащих освоению в основной школе. </w:t>
      </w:r>
    </w:p>
    <w:p w:rsidR="00DB4325" w:rsidRPr="00DF2CC0" w:rsidRDefault="00DB4325" w:rsidP="00E706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Количество часов на изучение предмета: 5, 6, 9 классы: в неделю – 3 часа, в год – 102 часа; 7, 8 классы: в неделю – 2 часа, в год – 68 часов. Всего – 442 часа. </w:t>
      </w:r>
    </w:p>
    <w:p w:rsidR="00DB4325" w:rsidRPr="00DF2CC0" w:rsidRDefault="00DB4325" w:rsidP="00E706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2FE8" w:rsidRPr="00DF2CC0" w:rsidRDefault="000A2FE8" w:rsidP="00E706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и промежуточная аттестация проводятся в соответствии с Положением о формах, периодичности и порядке проведения текущего контроля успеваемости и промежуточной аттестации обучающихся. </w:t>
      </w:r>
    </w:p>
    <w:p w:rsidR="000A2FE8" w:rsidRPr="00DF2CC0" w:rsidRDefault="000A2FE8" w:rsidP="00E706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Предусмотрены следующие виды контроля: </w:t>
      </w:r>
    </w:p>
    <w:p w:rsidR="000A2FE8" w:rsidRPr="00DF2CC0" w:rsidRDefault="000A2FE8" w:rsidP="00E706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текущий, промежуточный (наблюдение активности учащихся на занятиях; анализ творческих и исследовательских работ; проверка рабочих тетрадей; тестирование, </w:t>
      </w:r>
      <w:r w:rsidRPr="00DF2CC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70616" w:rsidRPr="00DF2CC0">
        <w:rPr>
          <w:rFonts w:ascii="Times New Roman" w:hAnsi="Times New Roman" w:cs="Times New Roman"/>
          <w:sz w:val="28"/>
          <w:szCs w:val="28"/>
        </w:rPr>
        <w:t>самоконтроль</w:t>
      </w:r>
      <w:bookmarkStart w:id="0" w:name="_GoBack"/>
      <w:bookmarkEnd w:id="0"/>
      <w:r w:rsidRPr="00DF2CC0">
        <w:rPr>
          <w:rFonts w:ascii="Times New Roman" w:hAnsi="Times New Roman" w:cs="Times New Roman"/>
          <w:sz w:val="28"/>
          <w:szCs w:val="28"/>
        </w:rPr>
        <w:t>, контрольные работы)  и итоговый (годовой) контроль по предмету.</w:t>
      </w:r>
    </w:p>
    <w:p w:rsidR="008A0105" w:rsidRPr="00DF2CC0" w:rsidRDefault="00DB4325" w:rsidP="00DF2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>Рабочая программа включает следующие разделы: пояснительная записка, содержание, планируемые результаты, тематическое планирование, поурочное планирование, учебно</w:t>
      </w:r>
      <w:r w:rsidR="000A2FE8" w:rsidRPr="00DF2CC0">
        <w:rPr>
          <w:rFonts w:ascii="Times New Roman" w:hAnsi="Times New Roman" w:cs="Times New Roman"/>
          <w:sz w:val="28"/>
          <w:szCs w:val="28"/>
        </w:rPr>
        <w:t>-</w:t>
      </w:r>
      <w:r w:rsidRPr="00DF2CC0">
        <w:rPr>
          <w:rFonts w:ascii="Times New Roman" w:hAnsi="Times New Roman" w:cs="Times New Roman"/>
          <w:sz w:val="28"/>
          <w:szCs w:val="28"/>
        </w:rPr>
        <w:t>методическое обеспечение.</w:t>
      </w:r>
    </w:p>
    <w:p w:rsidR="007F7645" w:rsidRDefault="007F7645"/>
    <w:sectPr w:rsidR="007F7645" w:rsidSect="00E7061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F3E6F"/>
    <w:multiLevelType w:val="hybridMultilevel"/>
    <w:tmpl w:val="1AFCAB84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2205"/>
    <w:rsid w:val="00040FAA"/>
    <w:rsid w:val="000A2FE8"/>
    <w:rsid w:val="00262BC4"/>
    <w:rsid w:val="00581B47"/>
    <w:rsid w:val="00582205"/>
    <w:rsid w:val="00691A1F"/>
    <w:rsid w:val="007F7645"/>
    <w:rsid w:val="00843B15"/>
    <w:rsid w:val="0089110B"/>
    <w:rsid w:val="008A0105"/>
    <w:rsid w:val="00A3213C"/>
    <w:rsid w:val="00C82BF2"/>
    <w:rsid w:val="00CA7CA5"/>
    <w:rsid w:val="00DB4325"/>
    <w:rsid w:val="00DF2CC0"/>
    <w:rsid w:val="00E5402C"/>
    <w:rsid w:val="00E70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82B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C82BF2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2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82B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C82BF2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2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4</cp:revision>
  <dcterms:created xsi:type="dcterms:W3CDTF">2024-03-18T15:00:00Z</dcterms:created>
  <dcterms:modified xsi:type="dcterms:W3CDTF">2024-03-28T07:19:00Z</dcterms:modified>
</cp:coreProperties>
</file>